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ABC" w:rsidRDefault="00031ABC" w:rsidP="00031ABC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Протокол</w:t>
      </w:r>
    </w:p>
    <w:p w:rsidR="00031ABC" w:rsidRDefault="00031ABC" w:rsidP="00031AB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заседания Комиссии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 соблюдению требований к служебному поведению муниципальных служащих, должностному поведению лиц, замещающих муниципальные должности, и урегулированию конфликта интересов в органах местного самоуправления Нижнекамского муниципального района.</w:t>
      </w:r>
    </w:p>
    <w:p w:rsidR="00031ABC" w:rsidRDefault="00031ABC" w:rsidP="00031AB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1ABC" w:rsidRDefault="00031ABC" w:rsidP="00031ABC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14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декабря 2017 года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tt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5</w:t>
      </w:r>
    </w:p>
    <w:p w:rsidR="00031ABC" w:rsidRDefault="00031ABC" w:rsidP="00031ABC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W w:w="9889" w:type="dxa"/>
        <w:tblLook w:val="04A0"/>
      </w:tblPr>
      <w:tblGrid>
        <w:gridCol w:w="2518"/>
        <w:gridCol w:w="2835"/>
        <w:gridCol w:w="4536"/>
      </w:tblGrid>
      <w:tr w:rsidR="00031ABC" w:rsidTr="00031ABC">
        <w:trPr>
          <w:trHeight w:val="680"/>
        </w:trPr>
        <w:tc>
          <w:tcPr>
            <w:tcW w:w="2518" w:type="dxa"/>
            <w:hideMark/>
          </w:tcPr>
          <w:p w:rsidR="00031ABC" w:rsidRDefault="00031ABC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Заместитель председателя</w:t>
            </w:r>
          </w:p>
          <w:p w:rsidR="00031ABC" w:rsidRDefault="00031ABC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  <w:lang w:val="tt-RU"/>
              </w:rPr>
              <w:t>комиссии</w:t>
            </w:r>
          </w:p>
        </w:tc>
        <w:tc>
          <w:tcPr>
            <w:tcW w:w="2835" w:type="dxa"/>
            <w:hideMark/>
          </w:tcPr>
          <w:p w:rsidR="00031ABC" w:rsidRDefault="00031ABC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Умников А.В.</w:t>
            </w:r>
          </w:p>
        </w:tc>
        <w:tc>
          <w:tcPr>
            <w:tcW w:w="4536" w:type="dxa"/>
            <w:hideMark/>
          </w:tcPr>
          <w:p w:rsidR="00031ABC" w:rsidRDefault="00031ABC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правового отдела Совета Нижнекамского муниципального района</w:t>
            </w:r>
          </w:p>
        </w:tc>
      </w:tr>
      <w:tr w:rsidR="00031ABC" w:rsidTr="00031ABC">
        <w:trPr>
          <w:trHeight w:val="1426"/>
        </w:trPr>
        <w:tc>
          <w:tcPr>
            <w:tcW w:w="2518" w:type="dxa"/>
            <w:hideMark/>
          </w:tcPr>
          <w:p w:rsidR="00031ABC" w:rsidRDefault="00031ABC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Секретарь комиссии</w:t>
            </w:r>
          </w:p>
        </w:tc>
        <w:tc>
          <w:tcPr>
            <w:tcW w:w="2835" w:type="dxa"/>
            <w:hideMark/>
          </w:tcPr>
          <w:p w:rsidR="00031ABC" w:rsidRDefault="00031ABC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Шамбазова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Г.К. </w:t>
            </w:r>
          </w:p>
        </w:tc>
        <w:tc>
          <w:tcPr>
            <w:tcW w:w="4536" w:type="dxa"/>
            <w:hideMark/>
          </w:tcPr>
          <w:p w:rsidR="00031ABC" w:rsidRDefault="00031ABC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организационно-кадрового отдела Совета Нижнекамского муниципального района</w:t>
            </w:r>
          </w:p>
        </w:tc>
      </w:tr>
      <w:tr w:rsidR="00031ABC" w:rsidTr="00031ABC">
        <w:trPr>
          <w:trHeight w:val="1422"/>
        </w:trPr>
        <w:tc>
          <w:tcPr>
            <w:tcW w:w="2518" w:type="dxa"/>
            <w:hideMark/>
          </w:tcPr>
          <w:p w:rsidR="00031ABC" w:rsidRDefault="00031ABC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Члены комиссии:</w:t>
            </w:r>
          </w:p>
        </w:tc>
        <w:tc>
          <w:tcPr>
            <w:tcW w:w="2835" w:type="dxa"/>
            <w:hideMark/>
          </w:tcPr>
          <w:p w:rsidR="00031ABC" w:rsidRDefault="00031ABC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Долотказина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Э.Р.</w:t>
            </w:r>
          </w:p>
        </w:tc>
        <w:tc>
          <w:tcPr>
            <w:tcW w:w="4536" w:type="dxa"/>
            <w:hideMark/>
          </w:tcPr>
          <w:p w:rsidR="00031ABC" w:rsidRDefault="00031ABC">
            <w:pPr>
              <w:tabs>
                <w:tab w:val="left" w:pos="4144"/>
              </w:tabs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-депутат Совета Нижнекамского муниципального района Республики Татарстан, заместитель Главы Нижнекамского муниципального района Республики Татарстан</w:t>
            </w:r>
          </w:p>
        </w:tc>
      </w:tr>
      <w:tr w:rsidR="00031ABC" w:rsidTr="00031ABC">
        <w:trPr>
          <w:trHeight w:val="1335"/>
        </w:trPr>
        <w:tc>
          <w:tcPr>
            <w:tcW w:w="2518" w:type="dxa"/>
            <w:hideMark/>
          </w:tcPr>
          <w:p w:rsidR="00031ABC" w:rsidRDefault="00031ABC">
            <w:pPr>
              <w:spacing w:after="0"/>
              <w:rPr>
                <w:rFonts w:cs="Times New Roman"/>
              </w:rPr>
            </w:pPr>
          </w:p>
        </w:tc>
        <w:tc>
          <w:tcPr>
            <w:tcW w:w="2835" w:type="dxa"/>
            <w:hideMark/>
          </w:tcPr>
          <w:p w:rsidR="00031ABC" w:rsidRDefault="00031ABC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Баландин Д.И.</w:t>
            </w:r>
          </w:p>
        </w:tc>
        <w:tc>
          <w:tcPr>
            <w:tcW w:w="4536" w:type="dxa"/>
            <w:hideMark/>
          </w:tcPr>
          <w:p w:rsidR="00031ABC" w:rsidRDefault="00031ABC">
            <w:pPr>
              <w:tabs>
                <w:tab w:val="left" w:pos="4144"/>
              </w:tabs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исполнительного комитета города Нижнекамска Республики Татарстан (по согласованию);</w:t>
            </w:r>
          </w:p>
        </w:tc>
      </w:tr>
      <w:tr w:rsidR="00031ABC" w:rsidTr="00031ABC">
        <w:trPr>
          <w:gridAfter w:val="2"/>
          <w:wAfter w:w="7371" w:type="dxa"/>
          <w:trHeight w:val="20"/>
        </w:trPr>
        <w:tc>
          <w:tcPr>
            <w:tcW w:w="2518" w:type="dxa"/>
            <w:hideMark/>
          </w:tcPr>
          <w:p w:rsidR="00031ABC" w:rsidRDefault="00031ABC">
            <w:pPr>
              <w:spacing w:after="0"/>
              <w:rPr>
                <w:rFonts w:cs="Times New Roman"/>
              </w:rPr>
            </w:pPr>
          </w:p>
        </w:tc>
      </w:tr>
      <w:tr w:rsidR="00031ABC" w:rsidTr="00031ABC">
        <w:trPr>
          <w:trHeight w:val="20"/>
        </w:trPr>
        <w:tc>
          <w:tcPr>
            <w:tcW w:w="2518" w:type="dxa"/>
          </w:tcPr>
          <w:p w:rsidR="00031ABC" w:rsidRDefault="00031ABC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031ABC" w:rsidRDefault="00031ABC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Курдюкова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 </w:t>
            </w:r>
          </w:p>
        </w:tc>
        <w:tc>
          <w:tcPr>
            <w:tcW w:w="4536" w:type="dxa"/>
            <w:hideMark/>
          </w:tcPr>
          <w:p w:rsidR="00031ABC" w:rsidRDefault="00031ABC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первичной профсоюзной организации представительных и исполнительных органов  Нижнекамского муниципального района, начальник организационно-кадрового отдела Совета Нижнекамского муниципального района</w:t>
            </w:r>
          </w:p>
        </w:tc>
      </w:tr>
      <w:tr w:rsidR="00031ABC" w:rsidTr="00031ABC">
        <w:trPr>
          <w:trHeight w:val="20"/>
        </w:trPr>
        <w:tc>
          <w:tcPr>
            <w:tcW w:w="2518" w:type="dxa"/>
          </w:tcPr>
          <w:p w:rsidR="00031ABC" w:rsidRDefault="00031ABC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031ABC" w:rsidRDefault="00031ABC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Моржин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 </w:t>
            </w:r>
          </w:p>
        </w:tc>
        <w:tc>
          <w:tcPr>
            <w:tcW w:w="4536" w:type="dxa"/>
            <w:hideMark/>
          </w:tcPr>
          <w:p w:rsidR="00031ABC" w:rsidRDefault="00031ABC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 Общественного совета Нижнекамского муниципального района </w:t>
            </w:r>
          </w:p>
        </w:tc>
      </w:tr>
      <w:tr w:rsidR="00031ABC" w:rsidTr="00031ABC">
        <w:trPr>
          <w:trHeight w:val="20"/>
        </w:trPr>
        <w:tc>
          <w:tcPr>
            <w:tcW w:w="2518" w:type="dxa"/>
          </w:tcPr>
          <w:p w:rsidR="00031ABC" w:rsidRDefault="00031ABC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031ABC" w:rsidRDefault="00031ABC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Носаненко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Г.Ю. </w:t>
            </w:r>
          </w:p>
        </w:tc>
        <w:tc>
          <w:tcPr>
            <w:tcW w:w="4536" w:type="dxa"/>
            <w:hideMark/>
          </w:tcPr>
          <w:p w:rsidR="00031ABC" w:rsidRDefault="00031ABC">
            <w:pPr>
              <w:spacing w:after="0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Кандидат политических наук, доцент Нижнекамского филиала Института экономики, управления и права (по согласованию) </w:t>
            </w:r>
          </w:p>
        </w:tc>
      </w:tr>
    </w:tbl>
    <w:p w:rsidR="00031ABC" w:rsidRDefault="00031ABC" w:rsidP="00031ABC">
      <w:pPr>
        <w:shd w:val="clear" w:color="auto" w:fill="FFFFFF"/>
        <w:spacing w:before="264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Число   членов   комиссии,   принимающих   участие   в   заседании   комиссии, составляет 7 человек. Число членов комиссии, не замещающих должности муниципальной  службы   в   органах   местного самоуправления, составляет 2 человека.  Кворум для  проведения  заседания  комиссии  имеется.</w:t>
      </w:r>
    </w:p>
    <w:p w:rsidR="00031ABC" w:rsidRDefault="00031ABC" w:rsidP="00031AB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</w:rPr>
        <w:t>Повестка дня:</w:t>
      </w:r>
    </w:p>
    <w:p w:rsidR="00031ABC" w:rsidRDefault="00031ABC" w:rsidP="00031ABC">
      <w:pPr>
        <w:shd w:val="clear" w:color="auto" w:fill="FFFFFF"/>
        <w:tabs>
          <w:tab w:val="left" w:leader="underscore" w:pos="9283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          Рассмотрение </w:t>
      </w:r>
      <w:proofErr w:type="spellStart"/>
      <w:r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сообщени</w:t>
      </w:r>
      <w:proofErr w:type="spellEnd"/>
      <w:r>
        <w:rPr>
          <w:rFonts w:ascii="Times New Roman" w:hAnsi="Times New Roman" w:cs="Times New Roman"/>
          <w:b/>
          <w:color w:val="000000"/>
          <w:spacing w:val="-3"/>
          <w:sz w:val="28"/>
          <w:szCs w:val="28"/>
          <w:lang w:val="tt-RU"/>
        </w:rPr>
        <w:t>я</w:t>
      </w:r>
      <w:r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работодателя о заключении трудового договора с гражданином, замещавшем должность муниципальной службы </w:t>
      </w:r>
    </w:p>
    <w:p w:rsidR="00031ABC" w:rsidRDefault="00031ABC" w:rsidP="00031ABC">
      <w:pPr>
        <w:shd w:val="clear" w:color="auto" w:fill="FFFFFF"/>
        <w:spacing w:line="240" w:lineRule="auto"/>
        <w:rPr>
          <w:rFonts w:ascii="Times New Roman" w:hAnsi="Times New Roman" w:cs="Times New Roman"/>
          <w:b/>
          <w:iCs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Слушали: </w:t>
      </w:r>
      <w:r>
        <w:rPr>
          <w:rFonts w:ascii="Times New Roman" w:hAnsi="Times New Roman" w:cs="Times New Roman"/>
          <w:b/>
          <w:sz w:val="28"/>
          <w:szCs w:val="28"/>
        </w:rPr>
        <w:t>Гарипова Р.З.</w:t>
      </w:r>
    </w:p>
    <w:p w:rsidR="00031ABC" w:rsidRDefault="00031ABC" w:rsidP="00031A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соблюдения гражданами, замещавшими должность муниципальной службы, запретов, установленных законодательством о муниципальной службе в части  трудоустройства после увольнения с муниципальной службы предлагаю рассмотреть  уведомление  от 05 декабря  2017 года, поступившее  от  заместителя генерального директора по персоналу и социальным вопросам ПАО «Нижнекамскнефтехим» В.Н.Шуйского о приеме на работу </w:t>
      </w:r>
      <w:r w:rsidRPr="00031ABC">
        <w:rPr>
          <w:rFonts w:ascii="Times New Roman" w:hAnsi="Times New Roman" w:cs="Times New Roman"/>
          <w:i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</w:rPr>
        <w:t xml:space="preserve">  заместителем начальника отдела экономической защиты службы безопасности цеха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1149. Должностные обязанности, исполняемые по должности   </w:t>
      </w:r>
      <w:r w:rsidRPr="00031ABC">
        <w:rPr>
          <w:rFonts w:ascii="Times New Roman" w:hAnsi="Times New Roman" w:cs="Times New Roman"/>
          <w:i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</w:rPr>
        <w:t xml:space="preserve">  следующие :</w:t>
      </w:r>
    </w:p>
    <w:p w:rsidR="00031ABC" w:rsidRDefault="00031ABC" w:rsidP="00031A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информировать начальника отдела о выявленных недостатках в организации работ на ПАО «НКНХ», входящих в компетенцию отдела экономической защиты;</w:t>
      </w:r>
    </w:p>
    <w:p w:rsidR="00031ABC" w:rsidRDefault="00031ABC" w:rsidP="00031A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осуществлять взаимосвязь с производствами, подразделениями; отделами ПАО по вопросам, входящим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компетенциями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заместителя начальника отдела;</w:t>
      </w:r>
    </w:p>
    <w:p w:rsidR="00031ABC" w:rsidRDefault="00031ABC" w:rsidP="00031A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соблюдать правила охраны труда, противопожарной и промышленной безопасности, информационной безопасности;</w:t>
      </w:r>
    </w:p>
    <w:p w:rsidR="00031ABC" w:rsidRDefault="00031ABC" w:rsidP="00031A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обеспечивать сохранность вверенного имущества и использовать его по назначению. </w:t>
      </w:r>
    </w:p>
    <w:p w:rsidR="00031ABC" w:rsidRDefault="00031ABC" w:rsidP="00031A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1ABC" w:rsidRDefault="00031ABC" w:rsidP="00031ABC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323232"/>
          <w:spacing w:val="-4"/>
          <w:sz w:val="28"/>
          <w:szCs w:val="28"/>
        </w:rPr>
        <w:t xml:space="preserve">Выступил: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Умников А.В.</w:t>
      </w:r>
    </w:p>
    <w:p w:rsidR="00031ABC" w:rsidRDefault="00031ABC" w:rsidP="00031A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деятельность </w:t>
      </w:r>
      <w:r w:rsidRPr="00031ABC">
        <w:rPr>
          <w:rFonts w:ascii="Times New Roman" w:hAnsi="Times New Roman" w:cs="Times New Roman"/>
          <w:i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</w:rPr>
        <w:t xml:space="preserve">  в должности заместителя Руководителя  Исполнительного комитета Нижнекамского муниципального района входило выполнение следующих полномочий:              </w:t>
      </w:r>
    </w:p>
    <w:p w:rsidR="00031ABC" w:rsidRDefault="00031ABC" w:rsidP="00031A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мероприятий по профилактике терроризма и экстремизма, а также по минимизации и (или) ликвидации последствий проявления терроризма и экстремизма в границах района и сельских поселений Нижнекамского района; </w:t>
      </w:r>
    </w:p>
    <w:p w:rsidR="00031ABC" w:rsidRDefault="00031ABC" w:rsidP="00031A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мероприятий по предупреждению и ликвидации последствий чрезвычайных ситуаций, осуществление мероприятий по территориальной обороне и гражданской обороне, защите населения или территории района и сельских поселений;</w:t>
      </w:r>
    </w:p>
    <w:p w:rsidR="00031ABC" w:rsidRDefault="00031ABC" w:rsidP="00031A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осуществление мероприятий по обеспечению безопасности людей на водных объектах, охране их жизни и здоровья.</w:t>
      </w:r>
    </w:p>
    <w:p w:rsidR="00031ABC" w:rsidRDefault="00031ABC" w:rsidP="00031A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Та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образом, проанализировав должностные обязанности </w:t>
      </w:r>
      <w:r w:rsidRPr="00031ABC">
        <w:rPr>
          <w:rFonts w:ascii="Times New Roman" w:hAnsi="Times New Roman" w:cs="Times New Roman"/>
          <w:i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</w:rPr>
        <w:t>, предлагаю дать согласие на замещение  должности заместителя начальника отдела экономической защиты  службы безопасности цеха № 1149 ПАО «Нижнекамскнефтехим» .</w:t>
      </w:r>
    </w:p>
    <w:p w:rsidR="00031ABC" w:rsidRDefault="00031ABC" w:rsidP="00031AB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Решили:</w:t>
      </w:r>
    </w:p>
    <w:p w:rsidR="00031ABC" w:rsidRDefault="00031ABC" w:rsidP="00031A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Исходя из  должностных обязанностей </w:t>
      </w:r>
      <w:r w:rsidRPr="00031ABC">
        <w:rPr>
          <w:rFonts w:ascii="Times New Roman" w:hAnsi="Times New Roman" w:cs="Times New Roman"/>
          <w:i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</w:rPr>
        <w:t>, решили, что  конфликт интересов по данному вопросу отсутствует, дать согласие на замещение должности в ПАО «Нижнекамскнефтехим</w:t>
      </w:r>
      <w:r>
        <w:rPr>
          <w:rFonts w:ascii="Times New Roman" w:hAnsi="Times New Roman" w:cs="Times New Roman"/>
          <w:sz w:val="28"/>
          <w:szCs w:val="28"/>
          <w:lang w:val="tt-RU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1ABC" w:rsidRDefault="00031ABC" w:rsidP="00031AB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  <w:t xml:space="preserve">Голосуем! </w:t>
      </w:r>
    </w:p>
    <w:p w:rsidR="00031ABC" w:rsidRDefault="00031ABC" w:rsidP="00031AB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b/>
          <w:iCs/>
          <w:spacing w:val="-5"/>
          <w:sz w:val="27"/>
          <w:szCs w:val="27"/>
        </w:rPr>
        <w:t>Кто «ЗА»</w:t>
      </w:r>
      <w:proofErr w:type="gramStart"/>
      <w:r>
        <w:rPr>
          <w:rFonts w:ascii="Times New Roman" w:hAnsi="Times New Roman" w:cs="Times New Roman"/>
          <w:b/>
          <w:iCs/>
          <w:spacing w:val="-5"/>
          <w:sz w:val="27"/>
          <w:szCs w:val="27"/>
        </w:rPr>
        <w:t xml:space="preserve"> ?</w:t>
      </w:r>
      <w:proofErr w:type="gramEnd"/>
      <w:r>
        <w:rPr>
          <w:rFonts w:ascii="Times New Roman" w:hAnsi="Times New Roman" w:cs="Times New Roman"/>
          <w:b/>
          <w:iCs/>
          <w:spacing w:val="-5"/>
          <w:sz w:val="27"/>
          <w:szCs w:val="27"/>
        </w:rPr>
        <w:t xml:space="preserve">  Прошу проголосовать!</w:t>
      </w:r>
    </w:p>
    <w:p w:rsidR="00031ABC" w:rsidRDefault="00031ABC" w:rsidP="00031ABC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  <w:r>
        <w:rPr>
          <w:rFonts w:ascii="Times New Roman" w:hAnsi="Times New Roman" w:cs="Times New Roman"/>
          <w:iCs/>
          <w:spacing w:val="-5"/>
          <w:sz w:val="28"/>
          <w:szCs w:val="28"/>
        </w:rPr>
        <w:t>«За» - 9 человек;</w:t>
      </w:r>
    </w:p>
    <w:p w:rsidR="00031ABC" w:rsidRDefault="00031ABC" w:rsidP="00031ABC">
      <w:pPr>
        <w:spacing w:after="0" w:line="240" w:lineRule="auto"/>
        <w:jc w:val="both"/>
        <w:rPr>
          <w:rFonts w:ascii="Times New Roman" w:hAnsi="Times New Roman" w:cs="Times New Roman"/>
          <w:i/>
          <w:iCs/>
          <w:spacing w:val="-5"/>
          <w:sz w:val="28"/>
          <w:szCs w:val="28"/>
        </w:rPr>
      </w:pPr>
      <w:r>
        <w:rPr>
          <w:rFonts w:ascii="Times New Roman" w:hAnsi="Times New Roman" w:cs="Times New Roman"/>
          <w:iCs/>
          <w:spacing w:val="-5"/>
          <w:sz w:val="28"/>
          <w:szCs w:val="28"/>
        </w:rPr>
        <w:t>«Против» - нет;</w:t>
      </w:r>
    </w:p>
    <w:p w:rsidR="00031ABC" w:rsidRDefault="00031ABC" w:rsidP="00031ABC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  <w:r>
        <w:rPr>
          <w:rFonts w:ascii="Times New Roman" w:hAnsi="Times New Roman" w:cs="Times New Roman"/>
          <w:iCs/>
          <w:spacing w:val="-5"/>
          <w:sz w:val="28"/>
          <w:szCs w:val="28"/>
        </w:rPr>
        <w:t>«Воздержался» - нет.</w:t>
      </w:r>
    </w:p>
    <w:p w:rsidR="00031ABC" w:rsidRDefault="00031ABC" w:rsidP="00031AB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Cs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2 вопрос.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Слушали: </w:t>
      </w:r>
      <w:r>
        <w:rPr>
          <w:rFonts w:ascii="Times New Roman" w:hAnsi="Times New Roman" w:cs="Times New Roman"/>
          <w:b/>
          <w:sz w:val="28"/>
          <w:szCs w:val="28"/>
        </w:rPr>
        <w:t>Гарипова Р.З.</w:t>
      </w:r>
    </w:p>
    <w:p w:rsidR="00031ABC" w:rsidRDefault="00031ABC" w:rsidP="00031A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соблюдения гражданами, замещавшими должность муниципальной службы, запретов, установленных законодательством о муниципальной службе в части  трудоустройства после увольнения с муниципальной службы предлагаю рассмотреть  уведомление от 08 декабря 2017 года, поступившее  от генерального директора  Акционерного общество «Производственное объединение «ЗАВОД СТЕЛЛА»,   о приеме на работу с 30 ноября 2017 года </w:t>
      </w:r>
      <w:r w:rsidRPr="00031ABC">
        <w:rPr>
          <w:rFonts w:ascii="Times New Roman" w:hAnsi="Times New Roman" w:cs="Times New Roman"/>
          <w:i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</w:rPr>
        <w:t>,  ранее замещавшего должность начальника отдела контроля и надзора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области долевого строительства   Исполнительного комитета Нижнекамского муниципального района. </w:t>
      </w:r>
    </w:p>
    <w:p w:rsidR="00031ABC" w:rsidRDefault="00031ABC" w:rsidP="00031A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занимаемой должности </w:t>
      </w:r>
      <w:r w:rsidRPr="00031ABC">
        <w:rPr>
          <w:rFonts w:ascii="Times New Roman" w:hAnsi="Times New Roman" w:cs="Times New Roman"/>
          <w:i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</w:rPr>
        <w:t xml:space="preserve">  исполняет следующие должностные обязанности:</w:t>
      </w:r>
    </w:p>
    <w:p w:rsidR="00031ABC" w:rsidRDefault="00031ABC" w:rsidP="00031A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разрабатывает или принимает участие  в разработке документов правового характера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031ABC" w:rsidRDefault="00031ABC" w:rsidP="00031A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 методическое руководство правовой работой на предприятии, участвует в подготовке обоснованных ответов при отклонении претензий к предприятию; </w:t>
      </w:r>
    </w:p>
    <w:p w:rsidR="00031ABC" w:rsidRDefault="00031ABC" w:rsidP="00031A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участвует в разработке и осуществлении мероприятий по укреплению договорной, финансовой и трудовой дисциплины, обеспечению сохранности имущества Общества;</w:t>
      </w:r>
    </w:p>
    <w:p w:rsidR="00031ABC" w:rsidRDefault="00031ABC" w:rsidP="00031A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принимает участие в работе по заключению хозяйственных договоров, проведении их правовой экспертизы, разработке условий коллективных  договоров и отраслевых тарифных соглашений, а также рассмотрении вопросов о дебиторской и кредиторской задолженности;</w:t>
      </w:r>
    </w:p>
    <w:p w:rsidR="00031ABC" w:rsidRDefault="00031ABC" w:rsidP="00031A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принимает участие в подготовке заключений по правовым вопросам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возникающим в деятельности предприятия, проектам нормативных актов, поступающих на отзыв. </w:t>
      </w:r>
    </w:p>
    <w:p w:rsidR="00031ABC" w:rsidRDefault="00031ABC" w:rsidP="00031A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1ABC" w:rsidRDefault="00031ABC" w:rsidP="00031ABC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323232"/>
          <w:spacing w:val="-4"/>
          <w:sz w:val="28"/>
          <w:szCs w:val="28"/>
        </w:rPr>
        <w:t xml:space="preserve">Выступил: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Умников А.В.</w:t>
      </w:r>
    </w:p>
    <w:p w:rsidR="00031ABC" w:rsidRDefault="00031ABC" w:rsidP="00031A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Pr="00031ABC">
        <w:rPr>
          <w:rFonts w:ascii="Times New Roman" w:hAnsi="Times New Roman" w:cs="Times New Roman"/>
          <w:i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</w:rPr>
        <w:t xml:space="preserve">  в должности начальника отдела контроля и надзора в области долевого строительства Исполнительного комитета Нижнекамского муниципального района заключалась в </w:t>
      </w:r>
      <w:r>
        <w:rPr>
          <w:rFonts w:ascii="Times New Roman" w:hAnsi="Times New Roman" w:cs="Times New Roman"/>
          <w:sz w:val="28"/>
          <w:szCs w:val="28"/>
          <w:lang w:val="tt-RU"/>
        </w:rPr>
        <w:t>следую</w:t>
      </w:r>
      <w:proofErr w:type="spellStart"/>
      <w:r>
        <w:rPr>
          <w:rFonts w:ascii="Times New Roman" w:hAnsi="Times New Roman" w:cs="Times New Roman"/>
          <w:sz w:val="28"/>
          <w:szCs w:val="28"/>
        </w:rPr>
        <w:t>щ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>ем:</w:t>
      </w:r>
    </w:p>
    <w:p w:rsidR="00031ABC" w:rsidRDefault="00031ABC" w:rsidP="00031A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координировать деятельность отдела по осуществлению контроля за целевым использованием денежных средств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уплачиваемых участниками долевого строительства  по договору, для строительства(создания) многоквартирных домов и (или) иных объектов недвижимости в соответствии с законодательством, регулирующим данный вид деятельности;</w:t>
      </w:r>
    </w:p>
    <w:p w:rsidR="00031ABC" w:rsidRDefault="00031ABC" w:rsidP="00031A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контролировать своевременное получение от застройщиков ежеквартальной отчетности об осуществлении деятельности, связанной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недвижимости; </w:t>
      </w:r>
    </w:p>
    <w:p w:rsidR="00031ABC" w:rsidRDefault="00031ABC" w:rsidP="00031A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направлять застройщикам предписания об устранении нарушений законодательства, регулирующего деятельность, связанную с привлечением денежных средств участников долевого строительства  для строительства для строительства (создания)  многоквартирных домов и (или) иных объектов недвижимости, расчет и внесение предложений  о роках устранения таких нарушений, осуществление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соблюдением;</w:t>
      </w:r>
    </w:p>
    <w:p w:rsidR="00031ABC" w:rsidRDefault="00031ABC" w:rsidP="00031A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организовывать взаимодействие отдела с другими структурными подразделениями района и иными органами власти.</w:t>
      </w:r>
    </w:p>
    <w:p w:rsidR="00031ABC" w:rsidRDefault="00031ABC" w:rsidP="00031A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дать согласие на замещение  </w:t>
      </w:r>
      <w:r w:rsidRPr="00031ABC">
        <w:rPr>
          <w:rFonts w:ascii="Times New Roman" w:hAnsi="Times New Roman" w:cs="Times New Roman"/>
          <w:i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</w:rPr>
        <w:t xml:space="preserve">  должности юриста  Акционерного  Общества «Производственное объединение «ЗАВОД СТЕЛЛА»  </w:t>
      </w:r>
    </w:p>
    <w:p w:rsidR="00031ABC" w:rsidRDefault="00031ABC" w:rsidP="00031AB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Решили:</w:t>
      </w:r>
    </w:p>
    <w:p w:rsidR="00031ABC" w:rsidRDefault="00031ABC" w:rsidP="00031A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Исходя из его должностных обязанностей </w:t>
      </w:r>
      <w:r w:rsidRPr="00031ABC">
        <w:rPr>
          <w:rFonts w:ascii="Times New Roman" w:hAnsi="Times New Roman" w:cs="Times New Roman"/>
          <w:i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</w:rPr>
        <w:t xml:space="preserve">  в Акционерном  Обществе «Производственное объединение «ЗАВОД СТЕЛЛА»  считать, что  конфликт интересов по данному вопросу отсутствует, дать согласие на замещение  </w:t>
      </w:r>
      <w:r w:rsidRPr="00031ABC">
        <w:rPr>
          <w:rFonts w:ascii="Times New Roman" w:hAnsi="Times New Roman" w:cs="Times New Roman"/>
          <w:i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</w:rPr>
        <w:t xml:space="preserve">  должности юриста Акционерного Общества «ЗАВОД  СТЕЛЛА»  </w:t>
      </w:r>
    </w:p>
    <w:p w:rsidR="00031ABC" w:rsidRDefault="00031ABC" w:rsidP="00031A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1ABC" w:rsidRDefault="00031ABC" w:rsidP="00031AB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  <w:t xml:space="preserve">Голосуем! </w:t>
      </w:r>
    </w:p>
    <w:p w:rsidR="00031ABC" w:rsidRDefault="00031ABC" w:rsidP="00031AB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b/>
          <w:iCs/>
          <w:spacing w:val="-5"/>
          <w:sz w:val="27"/>
          <w:szCs w:val="27"/>
        </w:rPr>
        <w:t>Кто «ЗА»</w:t>
      </w:r>
      <w:proofErr w:type="gramStart"/>
      <w:r>
        <w:rPr>
          <w:rFonts w:ascii="Times New Roman" w:hAnsi="Times New Roman" w:cs="Times New Roman"/>
          <w:b/>
          <w:iCs/>
          <w:spacing w:val="-5"/>
          <w:sz w:val="27"/>
          <w:szCs w:val="27"/>
        </w:rPr>
        <w:t xml:space="preserve"> ?</w:t>
      </w:r>
      <w:proofErr w:type="gramEnd"/>
      <w:r>
        <w:rPr>
          <w:rFonts w:ascii="Times New Roman" w:hAnsi="Times New Roman" w:cs="Times New Roman"/>
          <w:b/>
          <w:iCs/>
          <w:spacing w:val="-5"/>
          <w:sz w:val="27"/>
          <w:szCs w:val="27"/>
        </w:rPr>
        <w:t xml:space="preserve">  Прошу проголосовать!</w:t>
      </w:r>
    </w:p>
    <w:p w:rsidR="00031ABC" w:rsidRDefault="00031ABC" w:rsidP="00031ABC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  <w:r>
        <w:rPr>
          <w:rFonts w:ascii="Times New Roman" w:hAnsi="Times New Roman" w:cs="Times New Roman"/>
          <w:iCs/>
          <w:spacing w:val="-5"/>
          <w:sz w:val="28"/>
          <w:szCs w:val="28"/>
        </w:rPr>
        <w:t>«За» - 9 человек;</w:t>
      </w:r>
    </w:p>
    <w:p w:rsidR="00031ABC" w:rsidRDefault="00031ABC" w:rsidP="00031ABC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  <w:r>
        <w:rPr>
          <w:rFonts w:ascii="Times New Roman" w:hAnsi="Times New Roman" w:cs="Times New Roman"/>
          <w:iCs/>
          <w:spacing w:val="-5"/>
          <w:sz w:val="28"/>
          <w:szCs w:val="28"/>
        </w:rPr>
        <w:t>«Против» - нет;</w:t>
      </w:r>
    </w:p>
    <w:p w:rsidR="00031ABC" w:rsidRDefault="00031ABC" w:rsidP="00031ABC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  <w:r>
        <w:rPr>
          <w:rFonts w:ascii="Times New Roman" w:hAnsi="Times New Roman" w:cs="Times New Roman"/>
          <w:iCs/>
          <w:spacing w:val="-5"/>
          <w:sz w:val="28"/>
          <w:szCs w:val="28"/>
        </w:rPr>
        <w:t>«Воздержался» - нет.</w:t>
      </w:r>
    </w:p>
    <w:tbl>
      <w:tblPr>
        <w:tblW w:w="11808" w:type="dxa"/>
        <w:tblLook w:val="04A0"/>
      </w:tblPr>
      <w:tblGrid>
        <w:gridCol w:w="7338"/>
        <w:gridCol w:w="4470"/>
      </w:tblGrid>
      <w:tr w:rsidR="00031ABC" w:rsidTr="00031ABC">
        <w:trPr>
          <w:trHeight w:val="680"/>
        </w:trPr>
        <w:tc>
          <w:tcPr>
            <w:tcW w:w="7338" w:type="dxa"/>
            <w:hideMark/>
          </w:tcPr>
          <w:p w:rsidR="00031ABC" w:rsidRDefault="00031ABC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pacing w:val="-5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4470" w:type="dxa"/>
            <w:hideMark/>
          </w:tcPr>
          <w:p w:rsidR="00031ABC" w:rsidRDefault="00031ABC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Умников А.В.</w:t>
            </w:r>
          </w:p>
        </w:tc>
      </w:tr>
      <w:tr w:rsidR="00031ABC" w:rsidTr="00031ABC">
        <w:trPr>
          <w:trHeight w:val="20"/>
        </w:trPr>
        <w:tc>
          <w:tcPr>
            <w:tcW w:w="7338" w:type="dxa"/>
          </w:tcPr>
          <w:p w:rsidR="00031ABC" w:rsidRDefault="00031ABC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color w:val="333333"/>
                <w:spacing w:val="-4"/>
                <w:sz w:val="28"/>
                <w:szCs w:val="28"/>
                <w:lang w:val="en-US"/>
              </w:rPr>
            </w:pPr>
          </w:p>
          <w:p w:rsidR="00031ABC" w:rsidRDefault="00031ABC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pacing w:val="-4"/>
                <w:sz w:val="28"/>
                <w:szCs w:val="28"/>
              </w:rPr>
              <w:t>Секретарь комиссии</w:t>
            </w:r>
          </w:p>
        </w:tc>
        <w:tc>
          <w:tcPr>
            <w:tcW w:w="4470" w:type="dxa"/>
          </w:tcPr>
          <w:p w:rsidR="00031ABC" w:rsidRDefault="00031ABC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31ABC" w:rsidRDefault="00031ABC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Шамбазова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Г.К.</w:t>
            </w:r>
          </w:p>
          <w:p w:rsidR="00031ABC" w:rsidRDefault="00031ABC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ABC" w:rsidTr="00031ABC">
        <w:trPr>
          <w:trHeight w:val="20"/>
        </w:trPr>
        <w:tc>
          <w:tcPr>
            <w:tcW w:w="7338" w:type="dxa"/>
          </w:tcPr>
          <w:p w:rsidR="00031ABC" w:rsidRDefault="00031ABC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color w:val="333333"/>
                <w:spacing w:val="-3"/>
                <w:sz w:val="28"/>
                <w:szCs w:val="28"/>
                <w:lang w:val="en-US"/>
              </w:rPr>
            </w:pPr>
          </w:p>
          <w:p w:rsidR="00031ABC" w:rsidRDefault="00031ABC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color w:val="333333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pacing w:val="-3"/>
                <w:sz w:val="28"/>
                <w:szCs w:val="28"/>
              </w:rPr>
              <w:t>Члены комиссии:</w:t>
            </w:r>
          </w:p>
          <w:p w:rsidR="00031ABC" w:rsidRDefault="00031ABC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color w:val="333333"/>
                <w:spacing w:val="-4"/>
                <w:sz w:val="28"/>
                <w:szCs w:val="28"/>
              </w:rPr>
            </w:pPr>
          </w:p>
        </w:tc>
        <w:tc>
          <w:tcPr>
            <w:tcW w:w="4470" w:type="dxa"/>
          </w:tcPr>
          <w:p w:rsidR="00031ABC" w:rsidRDefault="00031ABC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31ABC" w:rsidRDefault="00031ABC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Долотказина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Э.Р.</w:t>
            </w:r>
          </w:p>
        </w:tc>
      </w:tr>
      <w:tr w:rsidR="00031ABC" w:rsidTr="00031ABC">
        <w:trPr>
          <w:trHeight w:val="870"/>
        </w:trPr>
        <w:tc>
          <w:tcPr>
            <w:tcW w:w="7338" w:type="dxa"/>
          </w:tcPr>
          <w:p w:rsidR="00031ABC" w:rsidRDefault="00031ABC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color w:val="333333"/>
                <w:spacing w:val="-3"/>
                <w:sz w:val="28"/>
                <w:szCs w:val="28"/>
              </w:rPr>
            </w:pPr>
          </w:p>
        </w:tc>
        <w:tc>
          <w:tcPr>
            <w:tcW w:w="4470" w:type="dxa"/>
          </w:tcPr>
          <w:p w:rsidR="00031ABC" w:rsidRDefault="00031ABC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ABC" w:rsidRDefault="00031ABC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Д.И.</w:t>
            </w:r>
          </w:p>
        </w:tc>
      </w:tr>
      <w:tr w:rsidR="00031ABC" w:rsidTr="00031ABC">
        <w:trPr>
          <w:trHeight w:val="20"/>
        </w:trPr>
        <w:tc>
          <w:tcPr>
            <w:tcW w:w="7338" w:type="dxa"/>
          </w:tcPr>
          <w:p w:rsidR="00031ABC" w:rsidRDefault="00031ABC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color w:val="333333"/>
                <w:spacing w:val="-3"/>
                <w:sz w:val="28"/>
                <w:szCs w:val="28"/>
              </w:rPr>
            </w:pPr>
          </w:p>
        </w:tc>
        <w:tc>
          <w:tcPr>
            <w:tcW w:w="4470" w:type="dxa"/>
          </w:tcPr>
          <w:p w:rsidR="00031ABC" w:rsidRDefault="00031ABC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ABC" w:rsidRDefault="00031ABC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Курдюкова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  <w:p w:rsidR="00031ABC" w:rsidRDefault="00031ABC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31ABC" w:rsidTr="00031ABC">
        <w:trPr>
          <w:trHeight w:val="20"/>
        </w:trPr>
        <w:tc>
          <w:tcPr>
            <w:tcW w:w="7338" w:type="dxa"/>
          </w:tcPr>
          <w:p w:rsidR="00031ABC" w:rsidRDefault="00031ABC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</w:tcPr>
          <w:p w:rsidR="00031ABC" w:rsidRDefault="00031ABC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ABC" w:rsidRDefault="00031ABC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Моржин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Н.С. </w:t>
            </w:r>
          </w:p>
          <w:p w:rsidR="00031ABC" w:rsidRDefault="00031ABC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31ABC" w:rsidTr="00031ABC">
        <w:trPr>
          <w:trHeight w:val="20"/>
        </w:trPr>
        <w:tc>
          <w:tcPr>
            <w:tcW w:w="7338" w:type="dxa"/>
          </w:tcPr>
          <w:p w:rsidR="00031ABC" w:rsidRDefault="00031ABC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</w:tcPr>
          <w:p w:rsidR="00031ABC" w:rsidRDefault="00031ABC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ABC" w:rsidRDefault="00031ABC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Носаненко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Ю.</w:t>
            </w:r>
          </w:p>
        </w:tc>
      </w:tr>
    </w:tbl>
    <w:p w:rsidR="00031ABC" w:rsidRDefault="00031ABC" w:rsidP="00031ABC">
      <w:pPr>
        <w:spacing w:line="240" w:lineRule="auto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</w:p>
    <w:p w:rsidR="00031ABC" w:rsidRDefault="00031ABC" w:rsidP="00031ABC"/>
    <w:p w:rsidR="00031ABC" w:rsidRDefault="00031ABC" w:rsidP="00031ABC"/>
    <w:p w:rsidR="00031ABC" w:rsidRDefault="00031ABC" w:rsidP="00031ABC"/>
    <w:p w:rsidR="00031ABC" w:rsidRDefault="00031ABC" w:rsidP="00031ABC"/>
    <w:p w:rsidR="00031ABC" w:rsidRDefault="00031ABC" w:rsidP="00031ABC"/>
    <w:p w:rsidR="0031056B" w:rsidRDefault="0031056B"/>
    <w:sectPr w:rsidR="00310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31ABC"/>
    <w:rsid w:val="00031ABC"/>
    <w:rsid w:val="00310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1162</Words>
  <Characters>6627</Characters>
  <Application>Microsoft Office Word</Application>
  <DocSecurity>0</DocSecurity>
  <Lines>55</Lines>
  <Paragraphs>15</Paragraphs>
  <ScaleCrop>false</ScaleCrop>
  <Company>1</Company>
  <LinksUpToDate>false</LinksUpToDate>
  <CharactersWithSpaces>7774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2017-12-26T08:13:00Z</dcterms:created>
  <dcterms:modified xsi:type="dcterms:W3CDTF">2017-12-26T08:15:00Z</dcterms:modified>
</cp:coreProperties>
</file>